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9DA" w:rsidRPr="000919EE" w:rsidRDefault="000919EE" w:rsidP="000919EE">
      <w:pPr>
        <w:jc w:val="center"/>
        <w:rPr>
          <w:rFonts w:ascii="Arial" w:hAnsi="Arial" w:cs="Arial"/>
          <w:b/>
          <w:sz w:val="28"/>
          <w:szCs w:val="28"/>
        </w:rPr>
      </w:pPr>
      <w:r w:rsidRPr="000919EE">
        <w:rPr>
          <w:rFonts w:ascii="Arial" w:hAnsi="Arial" w:cs="Arial"/>
          <w:b/>
          <w:sz w:val="28"/>
          <w:szCs w:val="28"/>
        </w:rPr>
        <w:t>DESENVOLVENTO ATITUDES</w:t>
      </w:r>
    </w:p>
    <w:p w:rsidR="000919EE" w:rsidRDefault="000919EE" w:rsidP="000919EE">
      <w:pPr>
        <w:jc w:val="center"/>
        <w:rPr>
          <w:sz w:val="24"/>
          <w:szCs w:val="24"/>
        </w:rPr>
      </w:pPr>
    </w:p>
    <w:p w:rsidR="001C2884" w:rsidRDefault="001C2884" w:rsidP="000919EE">
      <w:pPr>
        <w:jc w:val="center"/>
        <w:rPr>
          <w:sz w:val="24"/>
          <w:szCs w:val="24"/>
        </w:rPr>
      </w:pPr>
    </w:p>
    <w:p w:rsidR="000919EE" w:rsidRPr="000919EE" w:rsidRDefault="000919EE" w:rsidP="000919EE">
      <w:pPr>
        <w:spacing w:line="360" w:lineRule="auto"/>
        <w:jc w:val="center"/>
        <w:rPr>
          <w:rFonts w:ascii="Arial" w:hAnsi="Arial" w:cs="Arial"/>
          <w:sz w:val="24"/>
          <w:szCs w:val="24"/>
        </w:rPr>
      </w:pPr>
    </w:p>
    <w:p w:rsidR="000919EE" w:rsidRDefault="000919EE" w:rsidP="001C2884">
      <w:pPr>
        <w:spacing w:line="360" w:lineRule="auto"/>
        <w:ind w:firstLine="708"/>
        <w:jc w:val="both"/>
        <w:rPr>
          <w:rFonts w:ascii="Arial" w:hAnsi="Arial" w:cs="Arial"/>
          <w:sz w:val="24"/>
          <w:szCs w:val="24"/>
        </w:rPr>
      </w:pPr>
      <w:r w:rsidRPr="000919EE">
        <w:rPr>
          <w:rFonts w:ascii="Arial" w:hAnsi="Arial" w:cs="Arial"/>
          <w:sz w:val="24"/>
          <w:szCs w:val="24"/>
        </w:rPr>
        <w:t>Costumamos comparar diferentes sociedades levando em consideração seu desenvolvimento tecnológico. Consideramos superiores ou inferiores os dife</w:t>
      </w:r>
      <w:r>
        <w:rPr>
          <w:rFonts w:ascii="Arial" w:hAnsi="Arial" w:cs="Arial"/>
          <w:sz w:val="24"/>
          <w:szCs w:val="24"/>
        </w:rPr>
        <w:t>rente</w:t>
      </w:r>
      <w:r w:rsidRPr="000919EE">
        <w:rPr>
          <w:rFonts w:ascii="Arial" w:hAnsi="Arial" w:cs="Arial"/>
          <w:sz w:val="24"/>
          <w:szCs w:val="24"/>
        </w:rPr>
        <w:t xml:space="preserve"> grupos, de acordo com a sua produção material. Isso significa que escolhemos um elemento e, a partir dele, fazemos uma classificação que obviamente interessa a alguém.</w:t>
      </w:r>
    </w:p>
    <w:p w:rsidR="000919EE" w:rsidRPr="000919EE" w:rsidRDefault="000919EE" w:rsidP="001C2884">
      <w:pPr>
        <w:spacing w:line="360" w:lineRule="auto"/>
        <w:ind w:firstLine="708"/>
        <w:jc w:val="both"/>
        <w:rPr>
          <w:rFonts w:ascii="Arial" w:hAnsi="Arial" w:cs="Arial"/>
          <w:sz w:val="24"/>
          <w:szCs w:val="24"/>
        </w:rPr>
      </w:pPr>
    </w:p>
    <w:p w:rsidR="000919EE" w:rsidRDefault="000919EE" w:rsidP="001C2884">
      <w:pPr>
        <w:spacing w:line="360" w:lineRule="auto"/>
        <w:ind w:firstLine="708"/>
        <w:jc w:val="both"/>
        <w:rPr>
          <w:rFonts w:ascii="Arial" w:hAnsi="Arial" w:cs="Arial"/>
          <w:sz w:val="24"/>
          <w:szCs w:val="24"/>
        </w:rPr>
      </w:pPr>
      <w:r w:rsidRPr="000919EE">
        <w:rPr>
          <w:rFonts w:ascii="Arial" w:hAnsi="Arial" w:cs="Arial"/>
          <w:sz w:val="24"/>
          <w:szCs w:val="24"/>
        </w:rPr>
        <w:t xml:space="preserve">A discriminação está apoiada na ideia de que existem pessoas melhores do que outras, mais inteligentes ou adotadas de características especiais. Infelizmente, essa ideia foi usada para justificar enormes atrocidades na história dos povos. </w:t>
      </w:r>
    </w:p>
    <w:p w:rsidR="000919EE" w:rsidRPr="000919EE" w:rsidRDefault="000919EE" w:rsidP="001C2884">
      <w:pPr>
        <w:spacing w:line="360" w:lineRule="auto"/>
        <w:ind w:firstLine="708"/>
        <w:jc w:val="both"/>
        <w:rPr>
          <w:rFonts w:ascii="Arial" w:hAnsi="Arial" w:cs="Arial"/>
          <w:sz w:val="24"/>
          <w:szCs w:val="24"/>
        </w:rPr>
      </w:pPr>
    </w:p>
    <w:p w:rsidR="000919EE" w:rsidRDefault="000919EE" w:rsidP="001C2884">
      <w:pPr>
        <w:spacing w:line="360" w:lineRule="auto"/>
        <w:ind w:firstLine="708"/>
        <w:jc w:val="both"/>
        <w:rPr>
          <w:rFonts w:ascii="Arial" w:hAnsi="Arial" w:cs="Arial"/>
          <w:sz w:val="24"/>
          <w:szCs w:val="24"/>
        </w:rPr>
      </w:pPr>
      <w:r w:rsidRPr="000919EE">
        <w:rPr>
          <w:rFonts w:ascii="Arial" w:hAnsi="Arial" w:cs="Arial"/>
          <w:sz w:val="24"/>
          <w:szCs w:val="24"/>
        </w:rPr>
        <w:t xml:space="preserve">Essa ideia de superioridade ainda está bem presente e pode ser percebida no nosso cotidiano. </w:t>
      </w:r>
    </w:p>
    <w:p w:rsidR="000919EE" w:rsidRDefault="000919EE" w:rsidP="001C2884">
      <w:pPr>
        <w:spacing w:line="360" w:lineRule="auto"/>
        <w:ind w:firstLine="708"/>
        <w:jc w:val="both"/>
        <w:rPr>
          <w:rFonts w:ascii="Arial" w:hAnsi="Arial" w:cs="Arial"/>
          <w:sz w:val="24"/>
          <w:szCs w:val="24"/>
        </w:rPr>
      </w:pPr>
      <w:bookmarkStart w:id="0" w:name="_GoBack"/>
      <w:bookmarkEnd w:id="0"/>
    </w:p>
    <w:p w:rsidR="000919EE" w:rsidRPr="001C2884" w:rsidRDefault="000919EE" w:rsidP="001C2884">
      <w:pPr>
        <w:spacing w:line="360" w:lineRule="auto"/>
        <w:ind w:firstLine="708"/>
        <w:jc w:val="both"/>
        <w:rPr>
          <w:rFonts w:ascii="Arial" w:hAnsi="Arial" w:cs="Arial"/>
          <w:b/>
          <w:sz w:val="24"/>
          <w:szCs w:val="24"/>
        </w:rPr>
      </w:pPr>
    </w:p>
    <w:p w:rsidR="000919EE" w:rsidRPr="001C2884" w:rsidRDefault="000919EE" w:rsidP="001C2884">
      <w:pPr>
        <w:spacing w:line="360" w:lineRule="auto"/>
        <w:jc w:val="both"/>
        <w:rPr>
          <w:rFonts w:ascii="Arial" w:hAnsi="Arial" w:cs="Arial"/>
          <w:b/>
          <w:sz w:val="24"/>
          <w:szCs w:val="24"/>
        </w:rPr>
      </w:pPr>
      <w:r w:rsidRPr="001C2884">
        <w:rPr>
          <w:rFonts w:ascii="Arial" w:hAnsi="Arial" w:cs="Arial"/>
          <w:b/>
          <w:sz w:val="24"/>
          <w:szCs w:val="24"/>
        </w:rPr>
        <w:t>REFERÊNCIA</w:t>
      </w:r>
    </w:p>
    <w:p w:rsidR="000919EE" w:rsidRDefault="000919EE" w:rsidP="001C2884">
      <w:pPr>
        <w:spacing w:line="360" w:lineRule="auto"/>
        <w:jc w:val="both"/>
        <w:rPr>
          <w:rFonts w:ascii="Arial" w:hAnsi="Arial" w:cs="Arial"/>
          <w:sz w:val="24"/>
          <w:szCs w:val="24"/>
        </w:rPr>
      </w:pPr>
    </w:p>
    <w:p w:rsidR="000919EE" w:rsidRPr="000919EE" w:rsidRDefault="000919EE" w:rsidP="001C2884">
      <w:pPr>
        <w:spacing w:line="360" w:lineRule="auto"/>
        <w:jc w:val="both"/>
        <w:rPr>
          <w:rFonts w:ascii="Arial" w:hAnsi="Arial" w:cs="Arial"/>
          <w:sz w:val="24"/>
          <w:szCs w:val="24"/>
        </w:rPr>
      </w:pPr>
      <w:r w:rsidRPr="000919EE">
        <w:rPr>
          <w:rFonts w:ascii="Arial" w:hAnsi="Arial" w:cs="Arial"/>
          <w:sz w:val="24"/>
          <w:szCs w:val="24"/>
        </w:rPr>
        <w:t>SOURIENT, l; RUDEK, R; CAMARGO, R. Goiás interagindo com a Hist</w:t>
      </w:r>
      <w:r>
        <w:rPr>
          <w:rFonts w:ascii="Arial" w:hAnsi="Arial" w:cs="Arial"/>
          <w:sz w:val="24"/>
          <w:szCs w:val="24"/>
        </w:rPr>
        <w:t>ória. São Paulo, Editora do Brasil, 1ª Ed. 2005. (p. 32)</w:t>
      </w:r>
    </w:p>
    <w:p w:rsidR="000919EE" w:rsidRPr="000919EE" w:rsidRDefault="000919EE" w:rsidP="001C2884">
      <w:pPr>
        <w:spacing w:line="360" w:lineRule="auto"/>
        <w:jc w:val="both"/>
        <w:rPr>
          <w:rFonts w:ascii="Arial" w:hAnsi="Arial" w:cs="Arial"/>
          <w:sz w:val="24"/>
          <w:szCs w:val="24"/>
        </w:rPr>
      </w:pPr>
    </w:p>
    <w:p w:rsidR="000919EE" w:rsidRPr="000919EE" w:rsidRDefault="000919EE" w:rsidP="001C2884">
      <w:pPr>
        <w:spacing w:line="360" w:lineRule="auto"/>
        <w:ind w:firstLine="708"/>
        <w:jc w:val="both"/>
        <w:rPr>
          <w:rFonts w:ascii="Arial" w:hAnsi="Arial" w:cs="Arial"/>
          <w:sz w:val="24"/>
          <w:szCs w:val="24"/>
          <w:lang w:val="en-US"/>
        </w:rPr>
      </w:pPr>
    </w:p>
    <w:sectPr w:rsidR="000919EE" w:rsidRPr="000919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EE"/>
    <w:rsid w:val="000919EE"/>
    <w:rsid w:val="001C2884"/>
    <w:rsid w:val="008039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7F836-5B84-458B-A5D6-E6535744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689</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2016-06-25T12:24:00Z</dcterms:created>
  <dcterms:modified xsi:type="dcterms:W3CDTF">2016-06-25T12:33:00Z</dcterms:modified>
</cp:coreProperties>
</file>